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8529" w14:textId="77777777" w:rsidR="000C6477" w:rsidRDefault="000C6477">
      <w:pPr>
        <w:pStyle w:val="Ttulo2"/>
        <w:rPr>
          <w:rFonts w:ascii="Tahoma" w:eastAsia="Tahoma" w:hAnsi="Tahoma" w:cs="Tahoma"/>
        </w:rPr>
      </w:pPr>
    </w:p>
    <w:p w14:paraId="34702D31" w14:textId="77777777" w:rsidR="000C6477" w:rsidRDefault="00AC504E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4E828C96" w14:textId="77777777" w:rsidR="000C6477" w:rsidRDefault="00AC504E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1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0C6477" w14:paraId="2C260465" w14:textId="77777777">
        <w:tc>
          <w:tcPr>
            <w:tcW w:w="8926" w:type="dxa"/>
          </w:tcPr>
          <w:p w14:paraId="015843E4" w14:textId="77777777" w:rsidR="000C6477" w:rsidRDefault="00AC504E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32313CCC" w14:textId="77777777" w:rsidR="000C6477" w:rsidRDefault="000C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5F63614" w14:textId="77777777" w:rsidR="000C6477" w:rsidRDefault="00AC504E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>: Daniela Elizabeth Gaitan Martinez</w:t>
            </w:r>
          </w:p>
          <w:p w14:paraId="757156C2" w14:textId="77777777" w:rsidR="00476145" w:rsidRPr="00A7487D" w:rsidRDefault="00476145" w:rsidP="00476145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81A5314" w14:textId="77777777" w:rsidR="00476145" w:rsidRPr="00CD7ECA" w:rsidRDefault="00476145" w:rsidP="00476145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03493FEC" w14:textId="61FBCED9" w:rsidR="000C6477" w:rsidRPr="00476145" w:rsidRDefault="00AC504E" w:rsidP="00476145">
            <w:pPr>
              <w:spacing w:line="276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4983715B" w14:textId="77777777" w:rsidR="000C6477" w:rsidRDefault="000C647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0C6477" w14:paraId="48478824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2A098A8" w14:textId="77777777" w:rsidR="000C6477" w:rsidRDefault="00AC504E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760D54BF" w14:textId="77777777" w:rsidR="000C6477" w:rsidRDefault="000C6477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8791CEB" w14:textId="48166DB4" w:rsidR="000C6477" w:rsidRDefault="00AC504E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Licenciatura en criminología </w:t>
            </w:r>
          </w:p>
          <w:p w14:paraId="59575530" w14:textId="5DCB7B68" w:rsidR="000C6477" w:rsidRDefault="00AC504E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2016-2019</w:t>
            </w:r>
          </w:p>
          <w:p w14:paraId="066BE8FC" w14:textId="624A1BFF" w:rsidR="000C6477" w:rsidRDefault="00AC504E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Instituto Universitario Paulo Freire (UNIFREIRE) </w:t>
            </w:r>
          </w:p>
          <w:p w14:paraId="45E0486E" w14:textId="77777777" w:rsidR="000C6477" w:rsidRDefault="000C6477" w:rsidP="00476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7B3EA14B" w14:textId="77777777" w:rsidR="000C6477" w:rsidRDefault="000C647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1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0C6477" w14:paraId="0E477348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CBEC0BE" w14:textId="77777777" w:rsidR="000C6477" w:rsidRDefault="00AC504E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2CF514AA" w14:textId="77777777" w:rsidR="000C6477" w:rsidRPr="00476145" w:rsidRDefault="000C6477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512676DA" w14:textId="5020EFF6" w:rsidR="000C6477" w:rsidRPr="00476145" w:rsidRDefault="00AC504E">
            <w:pPr>
              <w:jc w:val="both"/>
              <w:rPr>
                <w:rFonts w:ascii="Tahoma" w:eastAsia="Arial" w:hAnsi="Tahoma" w:cs="Tahoma"/>
              </w:rPr>
            </w:pPr>
            <w:r w:rsidRPr="00476145">
              <w:rPr>
                <w:rFonts w:ascii="Tahoma" w:eastAsia="Arial" w:hAnsi="Tahoma" w:cs="Tahoma"/>
              </w:rPr>
              <w:t>Empresa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 w:rsidRPr="00476145">
              <w:rPr>
                <w:rFonts w:ascii="Tahoma" w:eastAsia="Arial" w:hAnsi="Tahoma" w:cs="Tahoma"/>
              </w:rPr>
              <w:t xml:space="preserve"> Instituto Nacional Electoral</w:t>
            </w:r>
          </w:p>
          <w:p w14:paraId="4BAA72C5" w14:textId="1AA2808B" w:rsidR="000C6477" w:rsidRPr="00476145" w:rsidRDefault="00AC504E">
            <w:pPr>
              <w:jc w:val="both"/>
              <w:rPr>
                <w:rFonts w:ascii="Tahoma" w:eastAsia="Arial" w:hAnsi="Tahoma" w:cs="Tahoma"/>
              </w:rPr>
            </w:pPr>
            <w:r w:rsidRPr="00476145">
              <w:rPr>
                <w:rFonts w:ascii="Tahoma" w:eastAsia="Arial" w:hAnsi="Tahoma" w:cs="Tahoma"/>
              </w:rPr>
              <w:t>Periodo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 w:rsidRPr="00476145">
              <w:rPr>
                <w:rFonts w:ascii="Tahoma" w:eastAsia="Arial" w:hAnsi="Tahoma" w:cs="Tahoma"/>
              </w:rPr>
              <w:t xml:space="preserve"> 2023-2024</w:t>
            </w:r>
          </w:p>
          <w:p w14:paraId="6501C6C8" w14:textId="672A159B" w:rsidR="000C6477" w:rsidRPr="00476145" w:rsidRDefault="00AC504E">
            <w:pPr>
              <w:jc w:val="both"/>
              <w:rPr>
                <w:rFonts w:ascii="Tahoma" w:eastAsia="Arial" w:hAnsi="Tahoma" w:cs="Tahoma"/>
              </w:rPr>
            </w:pPr>
            <w:r w:rsidRPr="00476145">
              <w:rPr>
                <w:rFonts w:ascii="Tahoma" w:eastAsia="Arial" w:hAnsi="Tahoma" w:cs="Tahoma"/>
              </w:rPr>
              <w:t>Cargo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 w:rsidRPr="00476145">
              <w:rPr>
                <w:rFonts w:ascii="Tahoma" w:eastAsia="Arial" w:hAnsi="Tahoma" w:cs="Tahoma"/>
              </w:rPr>
              <w:t xml:space="preserve"> Técnico de Organización Electoral </w:t>
            </w:r>
          </w:p>
          <w:p w14:paraId="1033D0FC" w14:textId="77777777" w:rsidR="000C6477" w:rsidRPr="00476145" w:rsidRDefault="000C6477">
            <w:pPr>
              <w:jc w:val="both"/>
              <w:rPr>
                <w:rFonts w:ascii="Tahoma" w:eastAsia="Arial" w:hAnsi="Tahoma" w:cs="Tahoma"/>
              </w:rPr>
            </w:pPr>
          </w:p>
          <w:p w14:paraId="2EE4FD5C" w14:textId="548BD597" w:rsidR="000C6477" w:rsidRPr="00476145" w:rsidRDefault="00AC504E">
            <w:pPr>
              <w:jc w:val="both"/>
              <w:rPr>
                <w:rFonts w:ascii="Tahoma" w:eastAsia="Arial" w:hAnsi="Tahoma" w:cs="Tahoma"/>
              </w:rPr>
            </w:pPr>
            <w:r w:rsidRPr="00476145">
              <w:rPr>
                <w:rFonts w:ascii="Tahoma" w:eastAsia="Arial" w:hAnsi="Tahoma" w:cs="Tahoma"/>
              </w:rPr>
              <w:t>Empresa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 w:rsidRPr="00476145">
              <w:rPr>
                <w:rFonts w:ascii="Tahoma" w:eastAsia="Arial" w:hAnsi="Tahoma" w:cs="Tahoma"/>
              </w:rPr>
              <w:t xml:space="preserve"> Instituto Nacional Electoral</w:t>
            </w:r>
          </w:p>
          <w:p w14:paraId="21D87389" w14:textId="138DEC7B" w:rsidR="000C6477" w:rsidRPr="00476145" w:rsidRDefault="00AC504E">
            <w:pPr>
              <w:jc w:val="both"/>
              <w:rPr>
                <w:rFonts w:ascii="Tahoma" w:eastAsia="Arial" w:hAnsi="Tahoma" w:cs="Tahoma"/>
              </w:rPr>
            </w:pPr>
            <w:r w:rsidRPr="00476145">
              <w:rPr>
                <w:rFonts w:ascii="Tahoma" w:eastAsia="Arial" w:hAnsi="Tahoma" w:cs="Tahoma"/>
              </w:rPr>
              <w:t>Periodo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 w:rsidRPr="00476145">
              <w:rPr>
                <w:rFonts w:ascii="Tahoma" w:eastAsia="Arial" w:hAnsi="Tahoma" w:cs="Tahoma"/>
              </w:rPr>
              <w:t xml:space="preserve"> 2023</w:t>
            </w:r>
          </w:p>
          <w:p w14:paraId="07D522B1" w14:textId="46B5F05E" w:rsidR="000C6477" w:rsidRPr="00476145" w:rsidRDefault="00AC504E">
            <w:pPr>
              <w:jc w:val="both"/>
              <w:rPr>
                <w:rFonts w:ascii="Tahoma" w:eastAsia="Arial" w:hAnsi="Tahoma" w:cs="Tahoma"/>
              </w:rPr>
            </w:pPr>
            <w:r w:rsidRPr="00476145">
              <w:rPr>
                <w:rFonts w:ascii="Tahoma" w:eastAsia="Arial" w:hAnsi="Tahoma" w:cs="Tahoma"/>
              </w:rPr>
              <w:t>Cargo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 w:rsidRPr="00476145">
              <w:rPr>
                <w:rFonts w:ascii="Tahoma" w:eastAsia="Arial" w:hAnsi="Tahoma" w:cs="Tahoma"/>
              </w:rPr>
              <w:t xml:space="preserve"> Auxiliar de Técnico de Organización Electoral </w:t>
            </w:r>
          </w:p>
          <w:p w14:paraId="16A0A490" w14:textId="77777777" w:rsidR="000C6477" w:rsidRPr="00476145" w:rsidRDefault="000C6477">
            <w:pPr>
              <w:jc w:val="both"/>
              <w:rPr>
                <w:rFonts w:ascii="Tahoma" w:eastAsia="Arial" w:hAnsi="Tahoma" w:cs="Tahoma"/>
              </w:rPr>
            </w:pPr>
          </w:p>
          <w:p w14:paraId="2BD5EDFF" w14:textId="4CD31D24" w:rsidR="000C6477" w:rsidRPr="00476145" w:rsidRDefault="00AC504E">
            <w:pPr>
              <w:jc w:val="both"/>
              <w:rPr>
                <w:rFonts w:ascii="Tahoma" w:eastAsia="Arial" w:hAnsi="Tahoma" w:cs="Tahoma"/>
              </w:rPr>
            </w:pPr>
            <w:r w:rsidRPr="00476145">
              <w:rPr>
                <w:rFonts w:ascii="Tahoma" w:eastAsia="Arial" w:hAnsi="Tahoma" w:cs="Tahoma"/>
              </w:rPr>
              <w:t>Empresa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 w:rsidRPr="00476145">
              <w:rPr>
                <w:rFonts w:ascii="Tahoma" w:eastAsia="Arial" w:hAnsi="Tahoma" w:cs="Tahoma"/>
              </w:rPr>
              <w:t xml:space="preserve"> Instituto Nacional Electoral</w:t>
            </w:r>
          </w:p>
          <w:p w14:paraId="491826A1" w14:textId="5A11C37F" w:rsidR="000C6477" w:rsidRPr="00476145" w:rsidRDefault="00AC504E">
            <w:pPr>
              <w:jc w:val="both"/>
              <w:rPr>
                <w:rFonts w:ascii="Tahoma" w:eastAsia="Arial" w:hAnsi="Tahoma" w:cs="Tahoma"/>
              </w:rPr>
            </w:pPr>
            <w:r w:rsidRPr="00476145">
              <w:rPr>
                <w:rFonts w:ascii="Tahoma" w:eastAsia="Arial" w:hAnsi="Tahoma" w:cs="Tahoma"/>
              </w:rPr>
              <w:t>Periodo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 w:rsidRPr="00476145">
              <w:rPr>
                <w:rFonts w:ascii="Tahoma" w:eastAsia="Arial" w:hAnsi="Tahoma" w:cs="Tahoma"/>
              </w:rPr>
              <w:t xml:space="preserve"> 2023</w:t>
            </w:r>
          </w:p>
          <w:p w14:paraId="3E8EC3E8" w14:textId="7685BBAC" w:rsidR="000C6477" w:rsidRPr="00476145" w:rsidRDefault="00AC504E">
            <w:pPr>
              <w:jc w:val="both"/>
              <w:rPr>
                <w:rFonts w:ascii="Tahoma" w:eastAsia="Arial" w:hAnsi="Tahoma" w:cs="Tahoma"/>
              </w:rPr>
            </w:pPr>
            <w:bookmarkStart w:id="0" w:name="_gjdgxs" w:colFirst="0" w:colLast="0"/>
            <w:bookmarkEnd w:id="0"/>
            <w:r w:rsidRPr="00476145">
              <w:rPr>
                <w:rFonts w:ascii="Tahoma" w:eastAsia="Arial" w:hAnsi="Tahoma" w:cs="Tahoma"/>
              </w:rPr>
              <w:t>Cargo</w:t>
            </w:r>
            <w:r w:rsidR="00476145">
              <w:rPr>
                <w:rFonts w:ascii="Tahoma" w:eastAsia="Tahoma" w:hAnsi="Tahoma" w:cs="Tahoma"/>
                <w:color w:val="000000"/>
              </w:rPr>
              <w:t>:</w:t>
            </w:r>
            <w:r w:rsidRPr="00476145">
              <w:rPr>
                <w:rFonts w:ascii="Tahoma" w:eastAsia="Arial" w:hAnsi="Tahoma" w:cs="Tahoma"/>
              </w:rPr>
              <w:t xml:space="preserve"> encargada de sala SIJE</w:t>
            </w:r>
          </w:p>
          <w:p w14:paraId="05FE77D2" w14:textId="77777777" w:rsidR="000C6477" w:rsidRDefault="000C647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61E4947" w14:textId="77777777" w:rsidR="000C6477" w:rsidRDefault="000C6477">
      <w:pPr>
        <w:jc w:val="both"/>
        <w:rPr>
          <w:rFonts w:ascii="Arial" w:eastAsia="Arial" w:hAnsi="Arial" w:cs="Arial"/>
        </w:rPr>
      </w:pPr>
    </w:p>
    <w:sectPr w:rsidR="000C6477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EFBF" w14:textId="77777777" w:rsidR="00E5133B" w:rsidRDefault="00E5133B">
      <w:pPr>
        <w:spacing w:after="0" w:line="240" w:lineRule="auto"/>
      </w:pPr>
      <w:r>
        <w:separator/>
      </w:r>
    </w:p>
  </w:endnote>
  <w:endnote w:type="continuationSeparator" w:id="0">
    <w:p w14:paraId="79E2358F" w14:textId="77777777" w:rsidR="00E5133B" w:rsidRDefault="00E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56F4" w14:textId="77777777" w:rsidR="00E5133B" w:rsidRDefault="00E5133B">
      <w:pPr>
        <w:spacing w:after="0" w:line="240" w:lineRule="auto"/>
      </w:pPr>
      <w:r>
        <w:separator/>
      </w:r>
    </w:p>
  </w:footnote>
  <w:footnote w:type="continuationSeparator" w:id="0">
    <w:p w14:paraId="6C8431C8" w14:textId="77777777" w:rsidR="00E5133B" w:rsidRDefault="00E5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BE5E" w14:textId="77777777" w:rsidR="000C6477" w:rsidRDefault="00AC50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B5EEA6F" wp14:editId="73547E76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77"/>
    <w:rsid w:val="000C6477"/>
    <w:rsid w:val="002D28EF"/>
    <w:rsid w:val="00346598"/>
    <w:rsid w:val="00476145"/>
    <w:rsid w:val="00AC504E"/>
    <w:rsid w:val="00E5133B"/>
    <w:rsid w:val="00F4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458F"/>
  <w15:docId w15:val="{3BD3EA0A-2146-B748-9F74-4B5ABFA2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476145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476145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Madaí Ulluela Mendoza</cp:lastModifiedBy>
  <cp:revision>2</cp:revision>
  <dcterms:created xsi:type="dcterms:W3CDTF">2024-05-14T04:41:00Z</dcterms:created>
  <dcterms:modified xsi:type="dcterms:W3CDTF">2024-05-29T15:40:00Z</dcterms:modified>
</cp:coreProperties>
</file>